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La Fédération Nationale de l'Artillerie </w:t>
      </w:r>
      <w:r>
        <w:rPr>
          <w:rFonts w:ascii="DIN" w:eastAsia="Times New Roman" w:hAnsi="DIN" w:cs="Helvetica"/>
          <w:color w:val="394B59"/>
          <w:sz w:val="23"/>
          <w:szCs w:val="23"/>
          <w:lang w:eastAsia="fr-FR"/>
        </w:rPr>
        <w:t>a</w:t>
      </w:r>
      <w:r w:rsidRPr="0003752B">
        <w:rPr>
          <w:rFonts w:ascii="DIN" w:eastAsia="Times New Roman" w:hAnsi="DIN" w:cs="Helvetica"/>
          <w:color w:val="394B59"/>
          <w:sz w:val="23"/>
          <w:szCs w:val="23"/>
          <w:lang w:eastAsia="fr-FR"/>
        </w:rPr>
        <w:t xml:space="preserve"> crée le "Prix de la créativité". </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Il est destiné à distinguer et à promouvoir, au travers de leurs activités militaires ou en sociétés, des créateurs confirmés qui œuvrent pour la valorisation de notre Arme. Vous découvrirez ci-après les documents explicites et nécessaires pour vous permettre de participer à ce concours.</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La FNA met</w:t>
      </w:r>
      <w:r w:rsidR="00E41B8D">
        <w:rPr>
          <w:rFonts w:ascii="DIN" w:eastAsia="Times New Roman" w:hAnsi="DIN" w:cs="Helvetica"/>
          <w:color w:val="394B59"/>
          <w:sz w:val="23"/>
          <w:szCs w:val="23"/>
          <w:lang w:eastAsia="fr-FR"/>
        </w:rPr>
        <w:t>tra</w:t>
      </w:r>
      <w:r w:rsidRPr="0003752B">
        <w:rPr>
          <w:rFonts w:ascii="DIN" w:eastAsia="Times New Roman" w:hAnsi="DIN" w:cs="Helvetica"/>
          <w:color w:val="394B59"/>
          <w:sz w:val="23"/>
          <w:szCs w:val="23"/>
          <w:lang w:eastAsia="fr-FR"/>
        </w:rPr>
        <w:t xml:space="preserve"> à la disposition du ou des lauréats ses moyens de communication pour promouvoir la "Créativité réalisée". </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Certain que chacun aura à cœur de participer à cette action pour notre Arme, je formule pour tous mes meilleurs vœux de réussite. </w:t>
      </w:r>
    </w:p>
    <w:p w:rsidR="0003752B" w:rsidRPr="0003752B" w:rsidRDefault="0003752B" w:rsidP="0003752B">
      <w:pPr>
        <w:spacing w:after="150" w:line="240" w:lineRule="auto"/>
        <w:jc w:val="center"/>
        <w:rPr>
          <w:rFonts w:ascii="DIN" w:eastAsia="Times New Roman" w:hAnsi="DIN" w:cs="Helvetica"/>
          <w:color w:val="394B59"/>
          <w:sz w:val="23"/>
          <w:szCs w:val="23"/>
          <w:lang w:eastAsia="fr-FR"/>
        </w:rPr>
      </w:pPr>
      <w:r w:rsidRPr="0003752B">
        <w:rPr>
          <w:rFonts w:ascii="Arial Black" w:eastAsia="Times New Roman" w:hAnsi="Arial Black" w:cs="Helvetica"/>
          <w:i/>
          <w:noProof/>
          <w:color w:val="394B59"/>
          <w:sz w:val="23"/>
          <w:szCs w:val="23"/>
          <w:lang w:eastAsia="fr-FR"/>
        </w:rPr>
        <w:t xml:space="preserve">                                                               Jacques  Grenier</w:t>
      </w:r>
      <w:r w:rsidRPr="0003752B">
        <w:rPr>
          <w:rFonts w:ascii="Arial Black" w:eastAsia="Times New Roman" w:hAnsi="Arial Black" w:cs="Helvetica"/>
          <w:noProof/>
          <w:color w:val="394B59"/>
          <w:sz w:val="23"/>
          <w:szCs w:val="23"/>
          <w:lang w:eastAsia="fr-FR"/>
        </w:rPr>
        <w:t xml:space="preserve"> </w:t>
      </w:r>
      <w:r w:rsidRPr="0003752B">
        <w:rPr>
          <w:rFonts w:ascii="Arial Black" w:eastAsia="Times New Roman" w:hAnsi="Arial Black" w:cs="Helvetica"/>
          <w:color w:val="394B59"/>
          <w:sz w:val="23"/>
          <w:szCs w:val="23"/>
          <w:lang w:eastAsia="fr-FR"/>
        </w:rPr>
        <w:br/>
      </w:r>
      <w:r>
        <w:rPr>
          <w:rFonts w:ascii="DIN" w:eastAsia="Times New Roman" w:hAnsi="DIN" w:cs="Helvetica"/>
          <w:color w:val="394B59"/>
          <w:sz w:val="23"/>
          <w:szCs w:val="23"/>
          <w:lang w:eastAsia="fr-FR"/>
        </w:rPr>
        <w:t xml:space="preserve">                                                                 </w:t>
      </w:r>
      <w:r w:rsidRPr="0003752B">
        <w:rPr>
          <w:rFonts w:ascii="DIN" w:eastAsia="Times New Roman" w:hAnsi="DIN" w:cs="Helvetica"/>
          <w:color w:val="394B59"/>
          <w:sz w:val="23"/>
          <w:szCs w:val="23"/>
          <w:lang w:eastAsia="fr-FR"/>
        </w:rPr>
        <w:t xml:space="preserve">Président de la Fédération Nationale de l'Artillerie </w:t>
      </w:r>
    </w:p>
    <w:p w:rsidR="0003752B" w:rsidRPr="0003752B" w:rsidRDefault="00E41B8D" w:rsidP="00E41B8D">
      <w:pPr>
        <w:spacing w:before="300" w:after="450" w:line="240" w:lineRule="auto"/>
        <w:outlineLvl w:val="2"/>
        <w:rPr>
          <w:rFonts w:ascii="Blender" w:eastAsia="Times New Roman" w:hAnsi="Blender" w:cs="Helvetica"/>
          <w:caps/>
          <w:color w:val="394B59"/>
          <w:sz w:val="36"/>
          <w:szCs w:val="36"/>
          <w:lang w:eastAsia="fr-FR"/>
        </w:rPr>
      </w:pPr>
      <w:r>
        <w:rPr>
          <w:rFonts w:ascii="Blender" w:eastAsia="Times New Roman" w:hAnsi="Blender" w:cs="Helvetica"/>
          <w:caps/>
          <w:color w:val="394B59"/>
          <w:sz w:val="36"/>
          <w:szCs w:val="36"/>
          <w:lang w:eastAsia="fr-FR"/>
        </w:rPr>
        <w:t xml:space="preserve">                        </w:t>
      </w:r>
      <w:r w:rsidR="0003752B" w:rsidRPr="0003752B">
        <w:rPr>
          <w:rFonts w:ascii="Blender" w:eastAsia="Times New Roman" w:hAnsi="Blender" w:cs="Helvetica"/>
          <w:caps/>
          <w:color w:val="394B59"/>
          <w:sz w:val="36"/>
          <w:szCs w:val="36"/>
          <w:lang w:eastAsia="fr-FR"/>
        </w:rPr>
        <w:t>Communiqué de Presse</w:t>
      </w:r>
    </w:p>
    <w:p w:rsid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La Fédération Nationale de l’Artillerie, crée en 1919, est actuellement présidée par le Général de Division (2s) </w:t>
      </w:r>
      <w:r>
        <w:rPr>
          <w:rFonts w:ascii="DIN" w:eastAsia="Times New Roman" w:hAnsi="DIN" w:cs="Helvetica"/>
          <w:color w:val="394B59"/>
          <w:sz w:val="23"/>
          <w:szCs w:val="23"/>
          <w:lang w:eastAsia="fr-FR"/>
        </w:rPr>
        <w:t xml:space="preserve">Jacques Grenier </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Elle a pour but de fédérer les nombreuses associations et amicales d’artilleurs qui la composent, d’entretenir le devoir de mémoire, et de faire vivre les traditions de l’artillerie, tout en s’efforçant de valoriser notre arme en tous domaines.</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La FNA s’appuie pour cela sur un certain nombre de moyens : Un </w:t>
      </w:r>
      <w:hyperlink r:id="rId5" w:history="1">
        <w:r w:rsidRPr="0003752B">
          <w:rPr>
            <w:rFonts w:ascii="Times New Roman" w:eastAsia="Times New Roman" w:hAnsi="Times New Roman" w:cs="Helvetica"/>
            <w:color w:val="EB3848"/>
            <w:sz w:val="23"/>
            <w:lang w:eastAsia="fr-FR"/>
          </w:rPr>
          <w:t>site informatique</w:t>
        </w:r>
      </w:hyperlink>
      <w:r w:rsidRPr="0003752B">
        <w:rPr>
          <w:rFonts w:ascii="DIN" w:eastAsia="Times New Roman" w:hAnsi="DIN" w:cs="Helvetica"/>
          <w:color w:val="394B59"/>
          <w:sz w:val="23"/>
          <w:szCs w:val="23"/>
          <w:lang w:eastAsia="fr-FR"/>
        </w:rPr>
        <w:t xml:space="preserve"> qui permet de découvrir les nombreux points d’intérêt, mis à jour régulièrement, concernant les actualités, activités, et historiques de l’arme.</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Elle publie aussi (avec abonnement), chaque trimestre, </w:t>
      </w:r>
      <w:hyperlink r:id="rId6" w:history="1">
        <w:r w:rsidRPr="0003752B">
          <w:rPr>
            <w:rFonts w:ascii="Times New Roman" w:eastAsia="Times New Roman" w:hAnsi="Times New Roman" w:cs="Helvetica"/>
            <w:color w:val="EB3848"/>
            <w:sz w:val="23"/>
            <w:lang w:eastAsia="fr-FR"/>
          </w:rPr>
          <w:t>son bulletin « L’Objectif »</w:t>
        </w:r>
      </w:hyperlink>
      <w:r w:rsidRPr="0003752B">
        <w:rPr>
          <w:rFonts w:ascii="DIN" w:eastAsia="Times New Roman" w:hAnsi="DIN" w:cs="Helvetica"/>
          <w:color w:val="394B59"/>
          <w:sz w:val="23"/>
          <w:szCs w:val="23"/>
          <w:lang w:eastAsia="fr-FR"/>
        </w:rPr>
        <w:t xml:space="preserve"> qui relate les évènements organisés ou vécus dans les amicales et les régiments d’artillerie. Des extraits d’articles de « l’Objectif » sont disponibles sur le site, après chaque parution.</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La FNA est en liaison permanente avec l’Ecole de l’Arme, et son Musée, ainsi qu’avec les divers échelons du commandement. Elle participe à la promotion des initiatives réalisées par les artilleurs en associant les sites informatiques, de ces partenaires que nous vous invitons à consulter régulièrement, pour y découvrir un bon nombre de rubriques susceptibles d’intéresser un large public.</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La FNA, pour favoriser et développer un partenariat avec les acteurs de la vie civile et militaire, a crée, en 2017, un </w:t>
      </w:r>
      <w:r w:rsidRPr="0003752B">
        <w:rPr>
          <w:rFonts w:ascii="DIN" w:eastAsia="Times New Roman" w:hAnsi="DIN" w:cs="Helvetica"/>
          <w:b/>
          <w:bCs/>
          <w:color w:val="394B59"/>
          <w:sz w:val="23"/>
          <w:lang w:eastAsia="fr-FR"/>
        </w:rPr>
        <w:t>« Prix de la Créativité »</w:t>
      </w:r>
      <w:r w:rsidRPr="0003752B">
        <w:rPr>
          <w:rFonts w:ascii="DIN" w:eastAsia="Times New Roman" w:hAnsi="DIN" w:cs="Helvetica"/>
          <w:color w:val="394B59"/>
          <w:sz w:val="23"/>
          <w:szCs w:val="23"/>
          <w:lang w:eastAsia="fr-FR"/>
        </w:rPr>
        <w:t xml:space="preserve">. </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 xml:space="preserve">Ce prix est destiné à faire connaitre et récompenser des créateurs ou innovateurs dans les domaines professionnels ayant un lien de développement avec l’Artillerie. Les collaborateurs de sociétés dans les activités suivantes : informatique, industrie, mais aussi topographie, drone, radar, </w:t>
      </w:r>
      <w:proofErr w:type="spellStart"/>
      <w:r w:rsidRPr="0003752B">
        <w:rPr>
          <w:rFonts w:ascii="DIN" w:eastAsia="Times New Roman" w:hAnsi="DIN" w:cs="Helvetica"/>
          <w:color w:val="394B59"/>
          <w:sz w:val="23"/>
          <w:szCs w:val="23"/>
          <w:lang w:eastAsia="fr-FR"/>
        </w:rPr>
        <w:t>etc</w:t>
      </w:r>
      <w:proofErr w:type="spellEnd"/>
      <w:r w:rsidRPr="0003752B">
        <w:rPr>
          <w:rFonts w:ascii="DIN" w:eastAsia="Times New Roman" w:hAnsi="DIN" w:cs="Helvetica"/>
          <w:color w:val="394B59"/>
          <w:sz w:val="23"/>
          <w:szCs w:val="23"/>
          <w:lang w:eastAsia="fr-FR"/>
        </w:rPr>
        <w:t xml:space="preserve">... </w:t>
      </w:r>
      <w:proofErr w:type="gramStart"/>
      <w:r w:rsidRPr="0003752B">
        <w:rPr>
          <w:rFonts w:ascii="DIN" w:eastAsia="Times New Roman" w:hAnsi="DIN" w:cs="Helvetica"/>
          <w:color w:val="394B59"/>
          <w:sz w:val="23"/>
          <w:szCs w:val="23"/>
          <w:lang w:eastAsia="fr-FR"/>
        </w:rPr>
        <w:t>p</w:t>
      </w:r>
      <w:r w:rsidR="00E41B8D">
        <w:rPr>
          <w:rFonts w:ascii="DIN" w:eastAsia="Times New Roman" w:hAnsi="DIN" w:cs="Helvetica"/>
          <w:color w:val="394B59"/>
          <w:sz w:val="23"/>
          <w:szCs w:val="23"/>
          <w:lang w:eastAsia="fr-FR"/>
        </w:rPr>
        <w:t>euven</w:t>
      </w:r>
      <w:r w:rsidRPr="0003752B">
        <w:rPr>
          <w:rFonts w:ascii="DIN" w:eastAsia="Times New Roman" w:hAnsi="DIN" w:cs="Helvetica"/>
          <w:color w:val="394B59"/>
          <w:sz w:val="23"/>
          <w:szCs w:val="23"/>
          <w:lang w:eastAsia="fr-FR"/>
        </w:rPr>
        <w:t>t</w:t>
      </w:r>
      <w:proofErr w:type="gramEnd"/>
      <w:r w:rsidRPr="0003752B">
        <w:rPr>
          <w:rFonts w:ascii="DIN" w:eastAsia="Times New Roman" w:hAnsi="DIN" w:cs="Helvetica"/>
          <w:color w:val="394B59"/>
          <w:sz w:val="23"/>
          <w:szCs w:val="23"/>
          <w:lang w:eastAsia="fr-FR"/>
        </w:rPr>
        <w:t xml:space="preserve"> donc concourir pour obtenir un soutien de promotion par la FNA et la valorisation de leurs réalisations.</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La FNA entretient aussi de nombreux contacts avec les organisations d’artilleurs étrangers principalement dans le cadre européen. De fructueux échanges liés à nos historiques communs existent déjà, d’autres seront encore plus développées à très court terme.</w:t>
      </w:r>
    </w:p>
    <w:p w:rsidR="0003752B" w:rsidRPr="0003752B" w:rsidRDefault="0003752B" w:rsidP="0003752B">
      <w:pPr>
        <w:spacing w:after="150" w:line="240" w:lineRule="auto"/>
        <w:jc w:val="both"/>
        <w:rPr>
          <w:rFonts w:ascii="DIN" w:eastAsia="Times New Roman" w:hAnsi="DIN" w:cs="Helvetica"/>
          <w:color w:val="394B59"/>
          <w:sz w:val="23"/>
          <w:szCs w:val="23"/>
          <w:lang w:eastAsia="fr-FR"/>
        </w:rPr>
      </w:pPr>
      <w:r w:rsidRPr="0003752B">
        <w:rPr>
          <w:rFonts w:ascii="DIN" w:eastAsia="Times New Roman" w:hAnsi="DIN" w:cs="Helvetica"/>
          <w:color w:val="394B59"/>
          <w:sz w:val="23"/>
          <w:szCs w:val="23"/>
          <w:lang w:eastAsia="fr-FR"/>
        </w:rPr>
        <w:t>Nous informerons régulièrement nos correspondants, mais n’hésitez pas à découvrir d’ores et déjà et directement sur le site dont l’adresse figure ci-dessous nos activités, nos publications, et nos informations.</w:t>
      </w:r>
    </w:p>
    <w:sectPr w:rsidR="0003752B" w:rsidRPr="0003752B" w:rsidSect="00434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lend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1B6"/>
    <w:multiLevelType w:val="multilevel"/>
    <w:tmpl w:val="C920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E3D49"/>
    <w:multiLevelType w:val="multilevel"/>
    <w:tmpl w:val="9E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A2961"/>
    <w:multiLevelType w:val="multilevel"/>
    <w:tmpl w:val="677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E10E6"/>
    <w:multiLevelType w:val="multilevel"/>
    <w:tmpl w:val="DBE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52B"/>
    <w:rsid w:val="0003752B"/>
    <w:rsid w:val="004340E4"/>
    <w:rsid w:val="00E41B8D"/>
    <w:rsid w:val="00F026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E4"/>
  </w:style>
  <w:style w:type="paragraph" w:styleId="Titre1">
    <w:name w:val="heading 1"/>
    <w:basedOn w:val="Normal"/>
    <w:link w:val="Titre1Car"/>
    <w:uiPriority w:val="9"/>
    <w:qFormat/>
    <w:rsid w:val="0003752B"/>
    <w:pPr>
      <w:spacing w:before="300" w:after="450" w:line="240" w:lineRule="auto"/>
      <w:jc w:val="center"/>
      <w:outlineLvl w:val="0"/>
    </w:pPr>
    <w:rPr>
      <w:rFonts w:ascii="DIN" w:eastAsia="Times New Roman" w:hAnsi="DIN" w:cs="Times New Roman"/>
      <w:color w:val="394B59"/>
      <w:kern w:val="36"/>
      <w:sz w:val="54"/>
      <w:szCs w:val="54"/>
      <w:lang w:eastAsia="fr-FR"/>
    </w:rPr>
  </w:style>
  <w:style w:type="paragraph" w:styleId="Titre2">
    <w:name w:val="heading 2"/>
    <w:basedOn w:val="Normal"/>
    <w:link w:val="Titre2Car"/>
    <w:uiPriority w:val="9"/>
    <w:qFormat/>
    <w:rsid w:val="0003752B"/>
    <w:pPr>
      <w:spacing w:before="300" w:after="450" w:line="240" w:lineRule="auto"/>
      <w:jc w:val="center"/>
      <w:outlineLvl w:val="1"/>
    </w:pPr>
    <w:rPr>
      <w:rFonts w:ascii="DIN" w:eastAsia="Times New Roman" w:hAnsi="DIN" w:cs="Times New Roman"/>
      <w:color w:val="394B59"/>
      <w:sz w:val="45"/>
      <w:szCs w:val="45"/>
      <w:lang w:eastAsia="fr-FR"/>
    </w:rPr>
  </w:style>
  <w:style w:type="paragraph" w:styleId="Titre3">
    <w:name w:val="heading 3"/>
    <w:basedOn w:val="Normal"/>
    <w:link w:val="Titre3Car"/>
    <w:uiPriority w:val="9"/>
    <w:qFormat/>
    <w:rsid w:val="0003752B"/>
    <w:pPr>
      <w:spacing w:before="300" w:after="450" w:line="240" w:lineRule="auto"/>
      <w:jc w:val="center"/>
      <w:outlineLvl w:val="2"/>
    </w:pPr>
    <w:rPr>
      <w:rFonts w:ascii="DIN" w:eastAsia="Times New Roman" w:hAnsi="DIN" w:cs="Times New Roman"/>
      <w:color w:val="394B59"/>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52B"/>
    <w:rPr>
      <w:rFonts w:ascii="DIN" w:eastAsia="Times New Roman" w:hAnsi="DIN" w:cs="Times New Roman"/>
      <w:color w:val="394B59"/>
      <w:kern w:val="36"/>
      <w:sz w:val="54"/>
      <w:szCs w:val="54"/>
      <w:lang w:eastAsia="fr-FR"/>
    </w:rPr>
  </w:style>
  <w:style w:type="character" w:customStyle="1" w:styleId="Titre2Car">
    <w:name w:val="Titre 2 Car"/>
    <w:basedOn w:val="Policepardfaut"/>
    <w:link w:val="Titre2"/>
    <w:uiPriority w:val="9"/>
    <w:rsid w:val="0003752B"/>
    <w:rPr>
      <w:rFonts w:ascii="DIN" w:eastAsia="Times New Roman" w:hAnsi="DIN" w:cs="Times New Roman"/>
      <w:color w:val="394B59"/>
      <w:sz w:val="45"/>
      <w:szCs w:val="45"/>
      <w:lang w:eastAsia="fr-FR"/>
    </w:rPr>
  </w:style>
  <w:style w:type="character" w:customStyle="1" w:styleId="Titre3Car">
    <w:name w:val="Titre 3 Car"/>
    <w:basedOn w:val="Policepardfaut"/>
    <w:link w:val="Titre3"/>
    <w:uiPriority w:val="9"/>
    <w:rsid w:val="0003752B"/>
    <w:rPr>
      <w:rFonts w:ascii="DIN" w:eastAsia="Times New Roman" w:hAnsi="DIN" w:cs="Times New Roman"/>
      <w:color w:val="394B59"/>
      <w:sz w:val="36"/>
      <w:szCs w:val="36"/>
      <w:lang w:eastAsia="fr-FR"/>
    </w:rPr>
  </w:style>
  <w:style w:type="character" w:styleId="Lienhypertexte">
    <w:name w:val="Hyperlink"/>
    <w:basedOn w:val="Policepardfaut"/>
    <w:uiPriority w:val="99"/>
    <w:semiHidden/>
    <w:unhideWhenUsed/>
    <w:rsid w:val="0003752B"/>
    <w:rPr>
      <w:strike w:val="0"/>
      <w:dstrike w:val="0"/>
      <w:color w:val="EB3848"/>
      <w:u w:val="none"/>
      <w:effect w:val="none"/>
      <w:shd w:val="clear" w:color="auto" w:fill="auto"/>
    </w:rPr>
  </w:style>
  <w:style w:type="character" w:styleId="lev">
    <w:name w:val="Strong"/>
    <w:basedOn w:val="Policepardfaut"/>
    <w:uiPriority w:val="22"/>
    <w:qFormat/>
    <w:rsid w:val="0003752B"/>
    <w:rPr>
      <w:b/>
      <w:bCs/>
    </w:rPr>
  </w:style>
  <w:style w:type="paragraph" w:styleId="NormalWeb">
    <w:name w:val="Normal (Web)"/>
    <w:basedOn w:val="Normal"/>
    <w:uiPriority w:val="99"/>
    <w:semiHidden/>
    <w:unhideWhenUsed/>
    <w:rsid w:val="0003752B"/>
    <w:pPr>
      <w:spacing w:after="150" w:line="240" w:lineRule="auto"/>
    </w:pPr>
    <w:rPr>
      <w:rFonts w:ascii="Times New Roman" w:eastAsia="Times New Roman" w:hAnsi="Times New Roman" w:cs="Times New Roman"/>
      <w:sz w:val="24"/>
      <w:szCs w:val="24"/>
      <w:lang w:eastAsia="fr-FR"/>
    </w:rPr>
  </w:style>
  <w:style w:type="paragraph" w:customStyle="1" w:styleId="legal">
    <w:name w:val="legal"/>
    <w:basedOn w:val="Normal"/>
    <w:rsid w:val="0003752B"/>
    <w:pPr>
      <w:spacing w:after="150" w:line="240" w:lineRule="auto"/>
      <w:jc w:val="center"/>
    </w:pPr>
    <w:rPr>
      <w:rFonts w:ascii="Times New Roman" w:eastAsia="Times New Roman" w:hAnsi="Times New Roman" w:cs="Times New Roman"/>
      <w:color w:val="394B59"/>
      <w:sz w:val="20"/>
      <w:szCs w:val="20"/>
      <w:lang w:eastAsia="fr-FR"/>
    </w:rPr>
  </w:style>
  <w:style w:type="paragraph" w:customStyle="1" w:styleId="centrer">
    <w:name w:val="centrer"/>
    <w:basedOn w:val="Normal"/>
    <w:rsid w:val="0003752B"/>
    <w:pPr>
      <w:spacing w:after="150" w:line="240" w:lineRule="auto"/>
      <w:jc w:val="center"/>
    </w:pPr>
    <w:rPr>
      <w:rFonts w:ascii="Times New Roman" w:eastAsia="Times New Roman" w:hAnsi="Times New Roman" w:cs="Times New Roman"/>
      <w:sz w:val="24"/>
      <w:szCs w:val="24"/>
      <w:lang w:eastAsia="fr-FR"/>
    </w:rPr>
  </w:style>
  <w:style w:type="character" w:customStyle="1" w:styleId="sr-only1">
    <w:name w:val="sr-only1"/>
    <w:basedOn w:val="Policepardfaut"/>
    <w:rsid w:val="0003752B"/>
    <w:rPr>
      <w:bdr w:val="none" w:sz="0" w:space="0" w:color="auto" w:frame="1"/>
    </w:rPr>
  </w:style>
  <w:style w:type="paragraph" w:styleId="z-Hautduformulaire">
    <w:name w:val="HTML Top of Form"/>
    <w:basedOn w:val="Normal"/>
    <w:next w:val="Normal"/>
    <w:link w:val="z-HautduformulaireCar"/>
    <w:hidden/>
    <w:uiPriority w:val="99"/>
    <w:semiHidden/>
    <w:unhideWhenUsed/>
    <w:rsid w:val="0003752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3752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3752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3752B"/>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215357444">
      <w:marLeft w:val="-225"/>
      <w:marRight w:val="-225"/>
      <w:marTop w:val="0"/>
      <w:marBottom w:val="0"/>
      <w:divBdr>
        <w:top w:val="none" w:sz="0" w:space="0" w:color="auto"/>
        <w:left w:val="none" w:sz="0" w:space="0" w:color="auto"/>
        <w:bottom w:val="none" w:sz="0" w:space="0" w:color="auto"/>
        <w:right w:val="none" w:sz="0" w:space="0" w:color="auto"/>
      </w:divBdr>
      <w:divsChild>
        <w:div w:id="1172526209">
          <w:marLeft w:val="0"/>
          <w:marRight w:val="0"/>
          <w:marTop w:val="0"/>
          <w:marBottom w:val="0"/>
          <w:divBdr>
            <w:top w:val="none" w:sz="0" w:space="0" w:color="auto"/>
            <w:left w:val="none" w:sz="0" w:space="0" w:color="auto"/>
            <w:bottom w:val="none" w:sz="0" w:space="0" w:color="auto"/>
            <w:right w:val="none" w:sz="0" w:space="0" w:color="auto"/>
          </w:divBdr>
        </w:div>
      </w:divsChild>
    </w:div>
    <w:div w:id="500240116">
      <w:marLeft w:val="0"/>
      <w:marRight w:val="0"/>
      <w:marTop w:val="0"/>
      <w:marBottom w:val="0"/>
      <w:divBdr>
        <w:top w:val="none" w:sz="0" w:space="0" w:color="auto"/>
        <w:left w:val="none" w:sz="0" w:space="0" w:color="auto"/>
        <w:bottom w:val="none" w:sz="0" w:space="0" w:color="auto"/>
        <w:right w:val="none" w:sz="0" w:space="0" w:color="auto"/>
      </w:divBdr>
      <w:divsChild>
        <w:div w:id="708652970">
          <w:marLeft w:val="-225"/>
          <w:marRight w:val="-225"/>
          <w:marTop w:val="0"/>
          <w:marBottom w:val="0"/>
          <w:divBdr>
            <w:top w:val="none" w:sz="0" w:space="0" w:color="auto"/>
            <w:left w:val="none" w:sz="0" w:space="0" w:color="auto"/>
            <w:bottom w:val="none" w:sz="0" w:space="0" w:color="auto"/>
            <w:right w:val="none" w:sz="0" w:space="0" w:color="auto"/>
          </w:divBdr>
          <w:divsChild>
            <w:div w:id="21383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008">
      <w:marLeft w:val="0"/>
      <w:marRight w:val="0"/>
      <w:marTop w:val="0"/>
      <w:marBottom w:val="0"/>
      <w:divBdr>
        <w:top w:val="none" w:sz="0" w:space="0" w:color="auto"/>
        <w:left w:val="none" w:sz="0" w:space="0" w:color="auto"/>
        <w:bottom w:val="none" w:sz="0" w:space="0" w:color="auto"/>
        <w:right w:val="none" w:sz="0" w:space="0" w:color="auto"/>
      </w:divBdr>
    </w:div>
    <w:div w:id="1716201431">
      <w:marLeft w:val="0"/>
      <w:marRight w:val="0"/>
      <w:marTop w:val="0"/>
      <w:marBottom w:val="0"/>
      <w:divBdr>
        <w:top w:val="none" w:sz="0" w:space="0" w:color="auto"/>
        <w:left w:val="none" w:sz="0" w:space="0" w:color="auto"/>
        <w:bottom w:val="none" w:sz="0" w:space="0" w:color="auto"/>
        <w:right w:val="none" w:sz="0" w:space="0" w:color="auto"/>
      </w:divBdr>
      <w:divsChild>
        <w:div w:id="1888562428">
          <w:marLeft w:val="0"/>
          <w:marRight w:val="0"/>
          <w:marTop w:val="0"/>
          <w:marBottom w:val="0"/>
          <w:divBdr>
            <w:top w:val="none" w:sz="0" w:space="0" w:color="auto"/>
            <w:left w:val="none" w:sz="0" w:space="0" w:color="auto"/>
            <w:bottom w:val="none" w:sz="0" w:space="0" w:color="auto"/>
            <w:right w:val="none" w:sz="0" w:space="0" w:color="auto"/>
          </w:divBdr>
        </w:div>
      </w:divsChild>
    </w:div>
    <w:div w:id="1873569799">
      <w:marLeft w:val="0"/>
      <w:marRight w:val="0"/>
      <w:marTop w:val="0"/>
      <w:marBottom w:val="0"/>
      <w:divBdr>
        <w:top w:val="none" w:sz="0" w:space="0" w:color="auto"/>
        <w:left w:val="none" w:sz="0" w:space="0" w:color="auto"/>
        <w:bottom w:val="none" w:sz="0" w:space="0" w:color="auto"/>
        <w:right w:val="none" w:sz="0" w:space="0" w:color="auto"/>
      </w:divBdr>
      <w:divsChild>
        <w:div w:id="1028214405">
          <w:marLeft w:val="-225"/>
          <w:marRight w:val="-225"/>
          <w:marTop w:val="0"/>
          <w:marBottom w:val="0"/>
          <w:divBdr>
            <w:top w:val="none" w:sz="0" w:space="0" w:color="auto"/>
            <w:left w:val="none" w:sz="0" w:space="0" w:color="auto"/>
            <w:bottom w:val="none" w:sz="0" w:space="0" w:color="auto"/>
            <w:right w:val="none" w:sz="0" w:space="0" w:color="auto"/>
          </w:divBdr>
          <w:divsChild>
            <w:div w:id="386495995">
              <w:marLeft w:val="0"/>
              <w:marRight w:val="0"/>
              <w:marTop w:val="0"/>
              <w:marBottom w:val="0"/>
              <w:divBdr>
                <w:top w:val="none" w:sz="0" w:space="0" w:color="auto"/>
                <w:left w:val="none" w:sz="0" w:space="0" w:color="auto"/>
                <w:bottom w:val="none" w:sz="0" w:space="0" w:color="auto"/>
                <w:right w:val="none" w:sz="0" w:space="0" w:color="auto"/>
              </w:divBdr>
              <w:divsChild>
                <w:div w:id="1448432696">
                  <w:marLeft w:val="0"/>
                  <w:marRight w:val="0"/>
                  <w:marTop w:val="0"/>
                  <w:marBottom w:val="600"/>
                  <w:divBdr>
                    <w:top w:val="none" w:sz="0" w:space="0" w:color="auto"/>
                    <w:left w:val="none" w:sz="0" w:space="0" w:color="auto"/>
                    <w:bottom w:val="none" w:sz="0" w:space="0" w:color="auto"/>
                    <w:right w:val="none" w:sz="0" w:space="0" w:color="auto"/>
                  </w:divBdr>
                </w:div>
              </w:divsChild>
            </w:div>
            <w:div w:id="1085106328">
              <w:marLeft w:val="0"/>
              <w:marRight w:val="0"/>
              <w:marTop w:val="0"/>
              <w:marBottom w:val="0"/>
              <w:divBdr>
                <w:top w:val="none" w:sz="0" w:space="0" w:color="auto"/>
                <w:left w:val="single" w:sz="6" w:space="23" w:color="EEEEEE"/>
                <w:bottom w:val="none" w:sz="0" w:space="0" w:color="auto"/>
                <w:right w:val="none" w:sz="0" w:space="0" w:color="auto"/>
              </w:divBdr>
            </w:div>
          </w:divsChild>
        </w:div>
      </w:divsChild>
    </w:div>
    <w:div w:id="1905025107">
      <w:marLeft w:val="0"/>
      <w:marRight w:val="0"/>
      <w:marTop w:val="0"/>
      <w:marBottom w:val="0"/>
      <w:divBdr>
        <w:top w:val="none" w:sz="0" w:space="0" w:color="auto"/>
        <w:left w:val="none" w:sz="0" w:space="0" w:color="auto"/>
        <w:bottom w:val="none" w:sz="0" w:space="0" w:color="auto"/>
        <w:right w:val="none" w:sz="0" w:space="0" w:color="auto"/>
      </w:divBdr>
      <w:divsChild>
        <w:div w:id="1307006449">
          <w:marLeft w:val="0"/>
          <w:marRight w:val="0"/>
          <w:marTop w:val="0"/>
          <w:marBottom w:val="0"/>
          <w:divBdr>
            <w:top w:val="none" w:sz="0" w:space="0" w:color="auto"/>
            <w:left w:val="none" w:sz="0" w:space="0" w:color="auto"/>
            <w:bottom w:val="none" w:sz="0" w:space="0" w:color="auto"/>
            <w:right w:val="none" w:sz="0" w:space="0" w:color="auto"/>
          </w:divBdr>
        </w:div>
        <w:div w:id="27251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na.artillerie.asso.fr/l-objectif/1" TargetMode="External"/><Relationship Id="rId5" Type="http://schemas.openxmlformats.org/officeDocument/2006/relationships/hyperlink" Target="http://fna.artillerie.ass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2756</Characters>
  <Application>Microsoft Office Word</Application>
  <DocSecurity>0</DocSecurity>
  <Lines>22</Lines>
  <Paragraphs>6</Paragraphs>
  <ScaleCrop>false</ScaleCrop>
  <Company>Grizli777</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2017-12-22T11:02:00Z</dcterms:created>
  <dcterms:modified xsi:type="dcterms:W3CDTF">2017-12-22T13:40:00Z</dcterms:modified>
</cp:coreProperties>
</file>